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1CE" w:rsidRDefault="001341CE" w:rsidP="001341CE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1341CE">
        <w:rPr>
          <w:b/>
          <w:iCs/>
          <w:color w:val="548DD4" w:themeColor="text2" w:themeTint="99"/>
          <w:sz w:val="40"/>
          <w:u w:val="single"/>
        </w:rPr>
        <w:t>Probability</w:t>
      </w:r>
    </w:p>
    <w:p w:rsidR="001341CE" w:rsidRPr="001341CE" w:rsidRDefault="001341CE" w:rsidP="001341CE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u w:val="single"/>
        </w:rPr>
      </w:pPr>
    </w:p>
    <w:p w:rsidR="001341CE" w:rsidRPr="001341CE" w:rsidRDefault="001341CE" w:rsidP="00EE08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341CE">
        <w:rPr>
          <w:iCs/>
          <w:color w:val="000000" w:themeColor="text1"/>
        </w:rPr>
        <w:t xml:space="preserve">Two coins are tossed simultaneously 500 tines and we get </w:t>
      </w:r>
      <w:r w:rsidRPr="001341CE">
        <w:rPr>
          <w:color w:val="000000" w:themeColor="text1"/>
        </w:rPr>
        <w:t xml:space="preserve">two heads 105 times, One head 275 times, No head 120 times. </w:t>
      </w:r>
      <w:r w:rsidRPr="001341CE">
        <w:rPr>
          <w:iCs/>
          <w:color w:val="000000" w:themeColor="text1"/>
        </w:rPr>
        <w:t>Find the probability of Occu</w:t>
      </w:r>
      <w:r>
        <w:rPr>
          <w:iCs/>
          <w:color w:val="000000" w:themeColor="text1"/>
        </w:rPr>
        <w:t>rrence of each of these events.</w:t>
      </w:r>
    </w:p>
    <w:p w:rsidR="001341CE" w:rsidRPr="001341CE" w:rsidRDefault="001341CE" w:rsidP="00EE08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341CE">
        <w:rPr>
          <w:iCs/>
          <w:color w:val="000000" w:themeColor="text1"/>
        </w:rPr>
        <w:t>A di</w:t>
      </w:r>
      <w:r>
        <w:rPr>
          <w:iCs/>
          <w:color w:val="000000" w:themeColor="text1"/>
        </w:rPr>
        <w:t>c</w:t>
      </w:r>
      <w:r w:rsidRPr="001341CE">
        <w:rPr>
          <w:iCs/>
          <w:color w:val="000000" w:themeColor="text1"/>
        </w:rPr>
        <w:t>e is t</w:t>
      </w:r>
      <w:r>
        <w:rPr>
          <w:iCs/>
          <w:color w:val="000000" w:themeColor="text1"/>
        </w:rPr>
        <w:t>hrow</w:t>
      </w:r>
      <w:r w:rsidRPr="001341CE">
        <w:rPr>
          <w:iCs/>
          <w:color w:val="000000" w:themeColor="text1"/>
        </w:rPr>
        <w:t xml:space="preserve">n </w:t>
      </w:r>
      <w:r>
        <w:rPr>
          <w:iCs/>
          <w:color w:val="000000" w:themeColor="text1"/>
        </w:rPr>
        <w:t xml:space="preserve">1000 </w:t>
      </w:r>
      <w:r w:rsidRPr="001341CE">
        <w:rPr>
          <w:iCs/>
          <w:color w:val="000000" w:themeColor="text1"/>
        </w:rPr>
        <w:t>ti</w:t>
      </w:r>
      <w:r>
        <w:rPr>
          <w:iCs/>
          <w:color w:val="000000" w:themeColor="text1"/>
        </w:rPr>
        <w:t>m</w:t>
      </w:r>
      <w:r w:rsidRPr="001341CE">
        <w:rPr>
          <w:iCs/>
          <w:color w:val="000000" w:themeColor="text1"/>
        </w:rPr>
        <w:t xml:space="preserve">es with frequencies for </w:t>
      </w:r>
      <w:r>
        <w:rPr>
          <w:iCs/>
          <w:color w:val="000000" w:themeColor="text1"/>
        </w:rPr>
        <w:t>out</w:t>
      </w:r>
      <w:r w:rsidRPr="001341CE">
        <w:rPr>
          <w:iCs/>
          <w:color w:val="000000" w:themeColor="text1"/>
        </w:rPr>
        <w:t>comes. 1, 2</w:t>
      </w:r>
      <w:proofErr w:type="gramStart"/>
      <w:r w:rsidRPr="001341CE">
        <w:rPr>
          <w:iCs/>
          <w:color w:val="000000" w:themeColor="text1"/>
        </w:rPr>
        <w:t>,3</w:t>
      </w:r>
      <w:proofErr w:type="gramEnd"/>
      <w:r w:rsidRPr="001341CE">
        <w:rPr>
          <w:iCs/>
          <w:color w:val="000000" w:themeColor="text1"/>
        </w:rPr>
        <w:t>, 4,5 and 6 are given in foll</w:t>
      </w:r>
      <w:r>
        <w:rPr>
          <w:iCs/>
          <w:color w:val="000000" w:themeColor="text1"/>
        </w:rPr>
        <w:t>ow</w:t>
      </w:r>
      <w:r w:rsidRPr="001341CE">
        <w:rPr>
          <w:iCs/>
          <w:color w:val="000000" w:themeColor="text1"/>
        </w:rPr>
        <w:t>ing table</w:t>
      </w:r>
      <w:r>
        <w:rPr>
          <w:iCs/>
          <w:color w:val="000000" w:themeColor="text1"/>
        </w:rPr>
        <w:t>.</w:t>
      </w:r>
      <w:r w:rsidR="00BC46D8">
        <w:rPr>
          <w:iCs/>
          <w:color w:val="000000" w:themeColor="text1"/>
        </w:rPr>
        <w:t xml:space="preserve"> </w:t>
      </w:r>
    </w:p>
    <w:tbl>
      <w:tblPr>
        <w:tblStyle w:val="TableGrid"/>
        <w:tblW w:w="0" w:type="auto"/>
        <w:tblInd w:w="720" w:type="dxa"/>
        <w:tblLook w:val="04A0"/>
      </w:tblPr>
      <w:tblGrid>
        <w:gridCol w:w="1349"/>
        <w:gridCol w:w="1252"/>
        <w:gridCol w:w="1251"/>
        <w:gridCol w:w="1251"/>
        <w:gridCol w:w="1251"/>
        <w:gridCol w:w="1251"/>
        <w:gridCol w:w="1251"/>
      </w:tblGrid>
      <w:tr w:rsidR="001341CE" w:rsidTr="001341CE">
        <w:tc>
          <w:tcPr>
            <w:tcW w:w="1368" w:type="dxa"/>
          </w:tcPr>
          <w:p w:rsidR="001341CE" w:rsidRDefault="001341CE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Outcome</w:t>
            </w:r>
          </w:p>
        </w:tc>
        <w:tc>
          <w:tcPr>
            <w:tcW w:w="1368" w:type="dxa"/>
          </w:tcPr>
          <w:p w:rsidR="001341CE" w:rsidRDefault="001341CE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368" w:type="dxa"/>
          </w:tcPr>
          <w:p w:rsidR="001341CE" w:rsidRDefault="001341CE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  <w:tc>
          <w:tcPr>
            <w:tcW w:w="1368" w:type="dxa"/>
          </w:tcPr>
          <w:p w:rsidR="001341CE" w:rsidRDefault="001341CE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1368" w:type="dxa"/>
          </w:tcPr>
          <w:p w:rsidR="001341CE" w:rsidRDefault="001341CE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  <w:tc>
          <w:tcPr>
            <w:tcW w:w="1368" w:type="dxa"/>
          </w:tcPr>
          <w:p w:rsidR="001341CE" w:rsidRDefault="001341CE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  <w:tc>
          <w:tcPr>
            <w:tcW w:w="1368" w:type="dxa"/>
          </w:tcPr>
          <w:p w:rsidR="001341CE" w:rsidRDefault="001341CE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</w:tr>
      <w:tr w:rsidR="001341CE" w:rsidTr="001341CE">
        <w:tc>
          <w:tcPr>
            <w:tcW w:w="1368" w:type="dxa"/>
          </w:tcPr>
          <w:p w:rsidR="001341CE" w:rsidRDefault="001341CE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iCs/>
                <w:color w:val="000000" w:themeColor="text1"/>
              </w:rPr>
              <w:t>Frequency</w:t>
            </w:r>
          </w:p>
        </w:tc>
        <w:tc>
          <w:tcPr>
            <w:tcW w:w="1368" w:type="dxa"/>
          </w:tcPr>
          <w:p w:rsidR="001341CE" w:rsidRDefault="001341CE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iCs/>
                <w:color w:val="000000" w:themeColor="text1"/>
              </w:rPr>
              <w:t>179</w:t>
            </w:r>
          </w:p>
        </w:tc>
        <w:tc>
          <w:tcPr>
            <w:tcW w:w="1368" w:type="dxa"/>
          </w:tcPr>
          <w:p w:rsidR="001341CE" w:rsidRDefault="001341CE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iCs/>
                <w:color w:val="000000" w:themeColor="text1"/>
              </w:rPr>
              <w:t>180</w:t>
            </w:r>
          </w:p>
        </w:tc>
        <w:tc>
          <w:tcPr>
            <w:tcW w:w="1368" w:type="dxa"/>
          </w:tcPr>
          <w:p w:rsidR="001341CE" w:rsidRDefault="001341CE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iCs/>
                <w:color w:val="000000" w:themeColor="text1"/>
              </w:rPr>
              <w:t>157</w:t>
            </w:r>
          </w:p>
        </w:tc>
        <w:tc>
          <w:tcPr>
            <w:tcW w:w="1368" w:type="dxa"/>
          </w:tcPr>
          <w:p w:rsidR="001341CE" w:rsidRDefault="001341CE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iCs/>
                <w:color w:val="000000" w:themeColor="text1"/>
              </w:rPr>
              <w:t>149</w:t>
            </w:r>
          </w:p>
        </w:tc>
        <w:tc>
          <w:tcPr>
            <w:tcW w:w="1368" w:type="dxa"/>
          </w:tcPr>
          <w:p w:rsidR="001341CE" w:rsidRDefault="001341CE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iCs/>
                <w:color w:val="000000" w:themeColor="text1"/>
              </w:rPr>
              <w:t>175</w:t>
            </w:r>
          </w:p>
        </w:tc>
        <w:tc>
          <w:tcPr>
            <w:tcW w:w="1368" w:type="dxa"/>
          </w:tcPr>
          <w:p w:rsidR="001341CE" w:rsidRDefault="001341CE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iCs/>
                <w:color w:val="000000" w:themeColor="text1"/>
              </w:rPr>
              <w:t>190</w:t>
            </w:r>
          </w:p>
        </w:tc>
      </w:tr>
    </w:tbl>
    <w:p w:rsidR="001341CE" w:rsidRDefault="001341CE" w:rsidP="00EE0839">
      <w:pPr>
        <w:pStyle w:val="NormalWeb"/>
        <w:spacing w:before="0" w:beforeAutospacing="0" w:afterAutospacing="0" w:line="360" w:lineRule="auto"/>
        <w:rPr>
          <w:iCs/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br/>
        <w:t xml:space="preserve">         </w:t>
      </w:r>
      <w:r w:rsidRPr="001341CE">
        <w:rPr>
          <w:iCs/>
          <w:color w:val="000000" w:themeColor="text1"/>
        </w:rPr>
        <w:t xml:space="preserve"> Find the probabi</w:t>
      </w:r>
      <w:r>
        <w:rPr>
          <w:iCs/>
          <w:color w:val="000000" w:themeColor="text1"/>
        </w:rPr>
        <w:t>li</w:t>
      </w:r>
      <w:r w:rsidRPr="001341CE">
        <w:rPr>
          <w:iCs/>
          <w:color w:val="000000" w:themeColor="text1"/>
        </w:rPr>
        <w:t>ty of getting</w:t>
      </w:r>
      <w:r>
        <w:rPr>
          <w:iCs/>
          <w:color w:val="000000" w:themeColor="text1"/>
        </w:rPr>
        <w:t xml:space="preserve"> (</w:t>
      </w:r>
      <w:proofErr w:type="spellStart"/>
      <w:r>
        <w:rPr>
          <w:iCs/>
          <w:color w:val="000000" w:themeColor="text1"/>
        </w:rPr>
        <w:t>i</w:t>
      </w:r>
      <w:proofErr w:type="spellEnd"/>
      <w:r w:rsidRPr="001341CE">
        <w:rPr>
          <w:iCs/>
          <w:color w:val="000000" w:themeColor="text1"/>
        </w:rPr>
        <w:t xml:space="preserve">) an even number </w:t>
      </w:r>
      <w:r>
        <w:rPr>
          <w:iCs/>
          <w:color w:val="000000" w:themeColor="text1"/>
        </w:rPr>
        <w:t xml:space="preserve">(ii) </w:t>
      </w:r>
      <w:r w:rsidRPr="001341CE">
        <w:rPr>
          <w:iCs/>
          <w:color w:val="000000" w:themeColor="text1"/>
        </w:rPr>
        <w:t>mo</w:t>
      </w:r>
      <w:r>
        <w:rPr>
          <w:iCs/>
          <w:color w:val="000000" w:themeColor="text1"/>
        </w:rPr>
        <w:t>r</w:t>
      </w:r>
      <w:r w:rsidRPr="001341CE">
        <w:rPr>
          <w:iCs/>
          <w:color w:val="000000" w:themeColor="text1"/>
        </w:rPr>
        <w:t>e than 8.</w:t>
      </w:r>
    </w:p>
    <w:p w:rsidR="00AD4838" w:rsidRDefault="001341CE" w:rsidP="00EE08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341CE">
        <w:rPr>
          <w:iCs/>
          <w:color w:val="000000" w:themeColor="text1"/>
        </w:rPr>
        <w:t xml:space="preserve">A </w:t>
      </w:r>
      <w:proofErr w:type="spellStart"/>
      <w:r w:rsidRPr="001341CE">
        <w:rPr>
          <w:iCs/>
          <w:color w:val="000000" w:themeColor="text1"/>
        </w:rPr>
        <w:t>tyre</w:t>
      </w:r>
      <w:proofErr w:type="spellEnd"/>
      <w:r w:rsidRPr="001341CE">
        <w:rPr>
          <w:iCs/>
          <w:color w:val="000000" w:themeColor="text1"/>
        </w:rPr>
        <w:t xml:space="preserve"> manufacturing company kept a record of the distance </w:t>
      </w:r>
      <w:r w:rsidRPr="001341CE">
        <w:rPr>
          <w:color w:val="000000" w:themeColor="text1"/>
        </w:rPr>
        <w:t xml:space="preserve">covered </w:t>
      </w:r>
      <w:r w:rsidR="00AD4838" w:rsidRPr="001341CE">
        <w:rPr>
          <w:color w:val="000000" w:themeColor="text1"/>
        </w:rPr>
        <w:t>before</w:t>
      </w:r>
      <w:r w:rsidR="00AD4838">
        <w:rPr>
          <w:color w:val="000000" w:themeColor="text1"/>
        </w:rPr>
        <w:t xml:space="preserve"> a </w:t>
      </w:r>
      <w:proofErr w:type="spellStart"/>
      <w:r w:rsidR="00AD4838">
        <w:rPr>
          <w:color w:val="000000" w:themeColor="text1"/>
        </w:rPr>
        <w:t>tyr</w:t>
      </w:r>
      <w:r w:rsidRPr="001341CE">
        <w:rPr>
          <w:color w:val="000000" w:themeColor="text1"/>
        </w:rPr>
        <w:t>e</w:t>
      </w:r>
      <w:proofErr w:type="spellEnd"/>
      <w:r w:rsidRPr="001341CE">
        <w:rPr>
          <w:color w:val="000000" w:themeColor="text1"/>
        </w:rPr>
        <w:t xml:space="preserve"> needed to be replaced the table shows the results of 1000 Case</w:t>
      </w:r>
      <w:r w:rsidR="00AD4838">
        <w:rPr>
          <w:color w:val="000000" w:themeColor="text1"/>
        </w:rPr>
        <w:t>s</w:t>
      </w:r>
      <w:r w:rsidR="00EE0839">
        <w:rPr>
          <w:color w:val="000000" w:themeColor="text1"/>
        </w:rPr>
        <w:t xml:space="preserve"> </w:t>
      </w:r>
    </w:p>
    <w:tbl>
      <w:tblPr>
        <w:tblStyle w:val="TableGrid"/>
        <w:tblW w:w="0" w:type="auto"/>
        <w:tblInd w:w="720" w:type="dxa"/>
        <w:tblLook w:val="04A0"/>
      </w:tblPr>
      <w:tblGrid>
        <w:gridCol w:w="1803"/>
        <w:gridCol w:w="1749"/>
        <w:gridCol w:w="1757"/>
        <w:gridCol w:w="1773"/>
        <w:gridCol w:w="1774"/>
      </w:tblGrid>
      <w:tr w:rsidR="00AD4838" w:rsidTr="00AD4838">
        <w:tc>
          <w:tcPr>
            <w:tcW w:w="1803" w:type="dxa"/>
          </w:tcPr>
          <w:p w:rsidR="00AD4838" w:rsidRDefault="00AD4838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Distance</w:t>
            </w:r>
          </w:p>
        </w:tc>
        <w:tc>
          <w:tcPr>
            <w:tcW w:w="1749" w:type="dxa"/>
          </w:tcPr>
          <w:p w:rsidR="00AD4838" w:rsidRDefault="00AD4838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less than 400</w:t>
            </w:r>
          </w:p>
        </w:tc>
        <w:tc>
          <w:tcPr>
            <w:tcW w:w="1757" w:type="dxa"/>
          </w:tcPr>
          <w:p w:rsidR="00AD4838" w:rsidRDefault="00AD4838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4000 to 9000</w:t>
            </w:r>
          </w:p>
        </w:tc>
        <w:tc>
          <w:tcPr>
            <w:tcW w:w="1773" w:type="dxa"/>
          </w:tcPr>
          <w:p w:rsidR="00AD4838" w:rsidRDefault="00AD4838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9001 to 14000</w:t>
            </w:r>
          </w:p>
        </w:tc>
        <w:tc>
          <w:tcPr>
            <w:tcW w:w="1774" w:type="dxa"/>
          </w:tcPr>
          <w:p w:rsidR="00AD4838" w:rsidRDefault="00AD4838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more than 14000</w:t>
            </w:r>
            <w:r w:rsidR="00EE0839">
              <w:rPr>
                <w:color w:val="000000" w:themeColor="text1"/>
              </w:rPr>
              <w:t xml:space="preserve"> </w:t>
            </w:r>
          </w:p>
        </w:tc>
      </w:tr>
      <w:tr w:rsidR="00AD4838" w:rsidTr="00AD4838">
        <w:tc>
          <w:tcPr>
            <w:tcW w:w="1803" w:type="dxa"/>
          </w:tcPr>
          <w:p w:rsidR="00AD4838" w:rsidRDefault="00AD4838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iCs/>
                <w:color w:val="000000" w:themeColor="text1"/>
              </w:rPr>
              <w:t>Frequency</w:t>
            </w:r>
          </w:p>
        </w:tc>
        <w:tc>
          <w:tcPr>
            <w:tcW w:w="1749" w:type="dxa"/>
          </w:tcPr>
          <w:p w:rsidR="00AD4838" w:rsidRDefault="00AD4838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20</w:t>
            </w:r>
          </w:p>
        </w:tc>
        <w:tc>
          <w:tcPr>
            <w:tcW w:w="1757" w:type="dxa"/>
          </w:tcPr>
          <w:p w:rsidR="00AD4838" w:rsidRDefault="00AD4838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210</w:t>
            </w:r>
          </w:p>
        </w:tc>
        <w:tc>
          <w:tcPr>
            <w:tcW w:w="1773" w:type="dxa"/>
          </w:tcPr>
          <w:p w:rsidR="00AD4838" w:rsidRDefault="00AD4838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3</w:t>
            </w:r>
            <w:r>
              <w:rPr>
                <w:color w:val="000000" w:themeColor="text1"/>
              </w:rPr>
              <w:t>2</w:t>
            </w:r>
            <w:r w:rsidRPr="001341CE">
              <w:rPr>
                <w:color w:val="000000" w:themeColor="text1"/>
              </w:rPr>
              <w:t>5</w:t>
            </w:r>
          </w:p>
        </w:tc>
        <w:tc>
          <w:tcPr>
            <w:tcW w:w="1774" w:type="dxa"/>
          </w:tcPr>
          <w:p w:rsidR="00AD4838" w:rsidRDefault="00AD4838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445</w:t>
            </w:r>
          </w:p>
        </w:tc>
      </w:tr>
    </w:tbl>
    <w:p w:rsidR="00EE0839" w:rsidRDefault="00AD4838" w:rsidP="00EE0839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br/>
        <w:t xml:space="preserve">           </w:t>
      </w:r>
      <w:r w:rsidR="001341CE" w:rsidRPr="001341CE">
        <w:rPr>
          <w:color w:val="000000" w:themeColor="text1"/>
        </w:rPr>
        <w:t xml:space="preserve">What is the probability </w:t>
      </w:r>
      <w:r>
        <w:rPr>
          <w:color w:val="000000" w:themeColor="text1"/>
        </w:rPr>
        <w:t>(</w:t>
      </w:r>
      <w:proofErr w:type="spellStart"/>
      <w:r w:rsidR="001341CE" w:rsidRPr="001341CE">
        <w:rPr>
          <w:color w:val="000000" w:themeColor="text1"/>
        </w:rPr>
        <w:t>i</w:t>
      </w:r>
      <w:proofErr w:type="spellEnd"/>
      <w:r w:rsidR="001341CE" w:rsidRPr="001341CE">
        <w:rPr>
          <w:color w:val="000000" w:themeColor="text1"/>
        </w:rPr>
        <w:t>) It will need to be replaced before</w:t>
      </w:r>
      <w:r>
        <w:rPr>
          <w:color w:val="000000" w:themeColor="text1"/>
        </w:rPr>
        <w:t xml:space="preserve"> </w:t>
      </w:r>
      <w:r w:rsidR="001341CE" w:rsidRPr="001341CE">
        <w:rPr>
          <w:color w:val="000000" w:themeColor="text1"/>
        </w:rPr>
        <w:t xml:space="preserve">it has covered </w:t>
      </w:r>
      <w:r>
        <w:rPr>
          <w:color w:val="000000" w:themeColor="text1"/>
        </w:rPr>
        <w:t>9000</w:t>
      </w:r>
      <w:r w:rsidR="001341CE" w:rsidRPr="001341CE">
        <w:rPr>
          <w:color w:val="000000" w:themeColor="text1"/>
        </w:rPr>
        <w:t xml:space="preserve"> (ii) It will </w:t>
      </w:r>
      <w:r>
        <w:rPr>
          <w:color w:val="000000" w:themeColor="text1"/>
        </w:rPr>
        <w:t xml:space="preserve"> </w:t>
      </w:r>
      <w:r>
        <w:rPr>
          <w:color w:val="000000" w:themeColor="text1"/>
        </w:rPr>
        <w:br/>
        <w:t xml:space="preserve">            </w:t>
      </w:r>
      <w:r w:rsidR="001341CE" w:rsidRPr="001341CE">
        <w:rPr>
          <w:color w:val="000000" w:themeColor="text1"/>
        </w:rPr>
        <w:t>need to be replaced before</w:t>
      </w:r>
      <w:r w:rsidR="00EE0839">
        <w:rPr>
          <w:color w:val="000000" w:themeColor="text1"/>
        </w:rPr>
        <w:t xml:space="preserve"> </w:t>
      </w:r>
      <w:r w:rsidR="001341CE" w:rsidRPr="001341CE">
        <w:rPr>
          <w:color w:val="000000" w:themeColor="text1"/>
        </w:rPr>
        <w:t xml:space="preserve">last more than </w:t>
      </w:r>
      <w:r w:rsidR="00EE0839">
        <w:rPr>
          <w:color w:val="000000" w:themeColor="text1"/>
        </w:rPr>
        <w:t>9000</w:t>
      </w:r>
      <w:r w:rsidR="001341CE" w:rsidRPr="001341CE">
        <w:rPr>
          <w:color w:val="000000" w:themeColor="text1"/>
        </w:rPr>
        <w:t xml:space="preserve">. </w:t>
      </w:r>
    </w:p>
    <w:tbl>
      <w:tblPr>
        <w:tblStyle w:val="TableGrid"/>
        <w:tblpPr w:leftFromText="180" w:rightFromText="180" w:vertAnchor="text" w:horzAnchor="margin" w:tblpXSpec="right" w:tblpY="148"/>
        <w:tblW w:w="0" w:type="auto"/>
        <w:tblLook w:val="04A0"/>
      </w:tblPr>
      <w:tblGrid>
        <w:gridCol w:w="1476"/>
        <w:gridCol w:w="1476"/>
        <w:gridCol w:w="1476"/>
        <w:gridCol w:w="1476"/>
        <w:gridCol w:w="1476"/>
        <w:gridCol w:w="1476"/>
      </w:tblGrid>
      <w:tr w:rsidR="00EE0839" w:rsidTr="00EE0839">
        <w:tc>
          <w:tcPr>
            <w:tcW w:w="1476" w:type="dxa"/>
          </w:tcPr>
          <w:p w:rsidR="00EE0839" w:rsidRDefault="00EE0839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Bags</w:t>
            </w:r>
          </w:p>
        </w:tc>
        <w:tc>
          <w:tcPr>
            <w:tcW w:w="1476" w:type="dxa"/>
          </w:tcPr>
          <w:p w:rsidR="00EE0839" w:rsidRDefault="00EE0839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1</w:t>
            </w:r>
          </w:p>
        </w:tc>
        <w:tc>
          <w:tcPr>
            <w:tcW w:w="1476" w:type="dxa"/>
          </w:tcPr>
          <w:p w:rsidR="00EE0839" w:rsidRDefault="00EE0839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2</w:t>
            </w:r>
          </w:p>
        </w:tc>
        <w:tc>
          <w:tcPr>
            <w:tcW w:w="1476" w:type="dxa"/>
          </w:tcPr>
          <w:p w:rsidR="00EE0839" w:rsidRDefault="00EE0839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3</w:t>
            </w:r>
          </w:p>
        </w:tc>
        <w:tc>
          <w:tcPr>
            <w:tcW w:w="1476" w:type="dxa"/>
          </w:tcPr>
          <w:p w:rsidR="00EE0839" w:rsidRDefault="00EE0839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4</w:t>
            </w:r>
          </w:p>
        </w:tc>
        <w:tc>
          <w:tcPr>
            <w:tcW w:w="1476" w:type="dxa"/>
          </w:tcPr>
          <w:p w:rsidR="00EE0839" w:rsidRDefault="00EE0839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5</w:t>
            </w:r>
          </w:p>
        </w:tc>
      </w:tr>
      <w:tr w:rsidR="00EE0839" w:rsidTr="00EE0839">
        <w:tc>
          <w:tcPr>
            <w:tcW w:w="1476" w:type="dxa"/>
          </w:tcPr>
          <w:p w:rsidR="00EE0839" w:rsidRDefault="00EE0839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No of seeds</w:t>
            </w:r>
          </w:p>
        </w:tc>
        <w:tc>
          <w:tcPr>
            <w:tcW w:w="1476" w:type="dxa"/>
          </w:tcPr>
          <w:p w:rsidR="00EE0839" w:rsidRDefault="00EE0839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26</w:t>
            </w:r>
          </w:p>
        </w:tc>
        <w:tc>
          <w:tcPr>
            <w:tcW w:w="1476" w:type="dxa"/>
          </w:tcPr>
          <w:p w:rsidR="00EE0839" w:rsidRDefault="00EE0839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40</w:t>
            </w:r>
          </w:p>
        </w:tc>
        <w:tc>
          <w:tcPr>
            <w:tcW w:w="1476" w:type="dxa"/>
          </w:tcPr>
          <w:p w:rsidR="00EE0839" w:rsidRDefault="00EE0839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48</w:t>
            </w:r>
          </w:p>
        </w:tc>
        <w:tc>
          <w:tcPr>
            <w:tcW w:w="1476" w:type="dxa"/>
          </w:tcPr>
          <w:p w:rsidR="00EE0839" w:rsidRDefault="00EE0839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42</w:t>
            </w:r>
          </w:p>
        </w:tc>
        <w:tc>
          <w:tcPr>
            <w:tcW w:w="1476" w:type="dxa"/>
          </w:tcPr>
          <w:p w:rsidR="00EE0839" w:rsidRDefault="00EE0839" w:rsidP="00EE0839">
            <w:pPr>
              <w:pStyle w:val="NormalWeb"/>
              <w:spacing w:before="0" w:beforeAutospacing="0" w:afterAutospacing="0" w:line="360" w:lineRule="auto"/>
              <w:rPr>
                <w:color w:val="000000" w:themeColor="text1"/>
              </w:rPr>
            </w:pPr>
            <w:r w:rsidRPr="001341CE">
              <w:rPr>
                <w:color w:val="000000" w:themeColor="text1"/>
              </w:rPr>
              <w:t>39</w:t>
            </w:r>
          </w:p>
        </w:tc>
      </w:tr>
    </w:tbl>
    <w:p w:rsidR="00EE0839" w:rsidRPr="00EE0839" w:rsidRDefault="00EE0839" w:rsidP="00EE08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E0839">
        <w:rPr>
          <w:color w:val="000000" w:themeColor="text1"/>
        </w:rPr>
        <w:br/>
        <w:t>BW</w:t>
      </w:r>
      <w:r w:rsidR="001341CE" w:rsidRPr="00EE0839">
        <w:rPr>
          <w:color w:val="000000" w:themeColor="text1"/>
        </w:rPr>
        <w:t xml:space="preserve"> What is the probability</w:t>
      </w:r>
      <w:r w:rsidRPr="00EE0839">
        <w:rPr>
          <w:color w:val="000000" w:themeColor="text1"/>
        </w:rPr>
        <w:t xml:space="preserve"> (</w:t>
      </w:r>
      <w:proofErr w:type="spellStart"/>
      <w:r w:rsidRPr="00EE0839">
        <w:rPr>
          <w:color w:val="000000" w:themeColor="text1"/>
        </w:rPr>
        <w:t>i</w:t>
      </w:r>
      <w:proofErr w:type="spellEnd"/>
      <w:r w:rsidRPr="00EE0839">
        <w:rPr>
          <w:color w:val="000000" w:themeColor="text1"/>
        </w:rPr>
        <w:t xml:space="preserve">) </w:t>
      </w:r>
      <w:r w:rsidR="001341CE" w:rsidRPr="00EE0839">
        <w:rPr>
          <w:color w:val="000000" w:themeColor="text1"/>
        </w:rPr>
        <w:t>mo</w:t>
      </w:r>
      <w:r w:rsidRPr="00EE0839">
        <w:rPr>
          <w:color w:val="000000" w:themeColor="text1"/>
        </w:rPr>
        <w:t>r</w:t>
      </w:r>
      <w:r w:rsidR="001341CE" w:rsidRPr="00EE0839">
        <w:rPr>
          <w:color w:val="000000" w:themeColor="text1"/>
        </w:rPr>
        <w:t>e than 40 seeds in</w:t>
      </w:r>
      <w:r w:rsidRPr="00EE0839">
        <w:rPr>
          <w:color w:val="000000" w:themeColor="text1"/>
        </w:rPr>
        <w:t xml:space="preserve"> </w:t>
      </w:r>
      <w:r w:rsidR="001341CE" w:rsidRPr="00EE0839">
        <w:rPr>
          <w:color w:val="000000" w:themeColor="text1"/>
        </w:rPr>
        <w:t>a</w:t>
      </w:r>
      <w:r w:rsidRPr="00EE0839">
        <w:rPr>
          <w:color w:val="000000" w:themeColor="text1"/>
        </w:rPr>
        <w:t xml:space="preserve"> </w:t>
      </w:r>
      <w:r w:rsidR="001341CE" w:rsidRPr="00EE0839">
        <w:rPr>
          <w:color w:val="000000" w:themeColor="text1"/>
        </w:rPr>
        <w:t>bag</w:t>
      </w:r>
      <w:r w:rsidRPr="00EE0839">
        <w:rPr>
          <w:color w:val="000000" w:themeColor="text1"/>
        </w:rPr>
        <w:t xml:space="preserve"> </w:t>
      </w:r>
      <w:r w:rsidR="001341CE" w:rsidRPr="00EE0839">
        <w:rPr>
          <w:color w:val="000000" w:themeColor="text1"/>
        </w:rPr>
        <w:t xml:space="preserve">(ii) </w:t>
      </w:r>
      <w:r>
        <w:rPr>
          <w:color w:val="000000" w:themeColor="text1"/>
        </w:rPr>
        <w:t>49</w:t>
      </w:r>
      <w:r w:rsidR="001341CE" w:rsidRPr="00EE0839">
        <w:rPr>
          <w:color w:val="000000" w:themeColor="text1"/>
        </w:rPr>
        <w:t xml:space="preserve"> seeds in a bag </w:t>
      </w:r>
      <w:r>
        <w:rPr>
          <w:color w:val="000000" w:themeColor="text1"/>
        </w:rPr>
        <w:t>(iii</w:t>
      </w:r>
      <w:r w:rsidR="001341CE" w:rsidRPr="00EE0839">
        <w:rPr>
          <w:color w:val="000000" w:themeColor="text1"/>
        </w:rPr>
        <w:t xml:space="preserve">) more than 35 seeds in a bag. </w:t>
      </w:r>
    </w:p>
    <w:p w:rsidR="00EE0839" w:rsidRDefault="001341CE" w:rsidP="00EE083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E0839">
        <w:rPr>
          <w:color w:val="000000" w:themeColor="text1"/>
        </w:rPr>
        <w:t>Ele</w:t>
      </w:r>
      <w:r w:rsidR="00EE0839" w:rsidRPr="00EE0839">
        <w:rPr>
          <w:color w:val="000000" w:themeColor="text1"/>
        </w:rPr>
        <w:t>v</w:t>
      </w:r>
      <w:r w:rsidRPr="00EE0839">
        <w:rPr>
          <w:color w:val="000000" w:themeColor="text1"/>
        </w:rPr>
        <w:t>en</w:t>
      </w:r>
      <w:r w:rsidR="00EE0839" w:rsidRPr="00EE0839">
        <w:rPr>
          <w:color w:val="000000" w:themeColor="text1"/>
        </w:rPr>
        <w:t xml:space="preserve"> </w:t>
      </w:r>
      <w:r w:rsidRPr="00EE0839">
        <w:rPr>
          <w:color w:val="000000" w:themeColor="text1"/>
        </w:rPr>
        <w:t>bags of wheat flour, each marked 5kg, actually</w:t>
      </w:r>
      <w:r w:rsidR="00EE0839" w:rsidRPr="00EE0839">
        <w:rPr>
          <w:color w:val="000000" w:themeColor="text1"/>
        </w:rPr>
        <w:t xml:space="preserve"> </w:t>
      </w:r>
      <w:r w:rsidRPr="00EE0839">
        <w:rPr>
          <w:color w:val="000000" w:themeColor="text1"/>
        </w:rPr>
        <w:t>containing the following weights of flour (In</w:t>
      </w:r>
      <w:r w:rsidR="00EE0839" w:rsidRPr="00EE0839">
        <w:rPr>
          <w:color w:val="000000" w:themeColor="text1"/>
        </w:rPr>
        <w:t xml:space="preserve"> </w:t>
      </w:r>
      <w:r w:rsidRPr="00EE0839">
        <w:rPr>
          <w:color w:val="000000" w:themeColor="text1"/>
        </w:rPr>
        <w:t>kg): 4.97, 505, 5:08,5.00, 506, 4.98,5.04.5.07, 5.00 4.96 Find the probability that any of these bags chosen at</w:t>
      </w:r>
      <w:r w:rsidR="00EE0839" w:rsidRPr="00EE0839">
        <w:rPr>
          <w:color w:val="000000" w:themeColor="text1"/>
        </w:rPr>
        <w:t xml:space="preserve"> </w:t>
      </w:r>
      <w:r w:rsidRPr="00EE0839">
        <w:rPr>
          <w:color w:val="000000" w:themeColor="text1"/>
        </w:rPr>
        <w:t xml:space="preserve">random contains </w:t>
      </w:r>
      <w:r w:rsidR="00EE0839">
        <w:rPr>
          <w:color w:val="000000" w:themeColor="text1"/>
        </w:rPr>
        <w:t>(</w:t>
      </w:r>
      <w:proofErr w:type="spellStart"/>
      <w:r w:rsidR="00EE0839">
        <w:rPr>
          <w:color w:val="000000" w:themeColor="text1"/>
        </w:rPr>
        <w:t>i</w:t>
      </w:r>
      <w:proofErr w:type="spellEnd"/>
      <w:r w:rsidR="00EE0839">
        <w:rPr>
          <w:color w:val="000000" w:themeColor="text1"/>
        </w:rPr>
        <w:t>) more than 5kg (</w:t>
      </w:r>
      <w:r w:rsidRPr="00EE0839">
        <w:rPr>
          <w:color w:val="000000" w:themeColor="text1"/>
        </w:rPr>
        <w:t xml:space="preserve">ii) less than 5 kg. </w:t>
      </w:r>
    </w:p>
    <w:p w:rsidR="00E271A5" w:rsidRPr="00BC46D8" w:rsidRDefault="00EE0839" w:rsidP="00BC46D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C46D8">
        <w:rPr>
          <w:color w:val="000000" w:themeColor="text1"/>
        </w:rPr>
        <w:t>I</w:t>
      </w:r>
      <w:r w:rsidR="001341CE" w:rsidRPr="00BC46D8">
        <w:rPr>
          <w:color w:val="000000" w:themeColor="text1"/>
        </w:rPr>
        <w:t>n a cricket match, a batsman hits a boundary 6 times out</w:t>
      </w:r>
      <w:r w:rsidRPr="00BC46D8">
        <w:rPr>
          <w:color w:val="000000" w:themeColor="text1"/>
        </w:rPr>
        <w:t xml:space="preserve"> </w:t>
      </w:r>
      <w:r w:rsidR="001341CE" w:rsidRPr="00BC46D8">
        <w:rPr>
          <w:iCs/>
          <w:color w:val="000000" w:themeColor="text1"/>
        </w:rPr>
        <w:t>of 30 balls she plays. Find the probability that she did not</w:t>
      </w:r>
      <w:r w:rsidRPr="00BC46D8">
        <w:rPr>
          <w:iCs/>
          <w:color w:val="000000" w:themeColor="text1"/>
        </w:rPr>
        <w:t xml:space="preserve"> </w:t>
      </w:r>
      <w:r w:rsidR="001341CE" w:rsidRPr="00BC46D8">
        <w:rPr>
          <w:color w:val="000000" w:themeColor="text1"/>
        </w:rPr>
        <w:t>hit a boundary.</w:t>
      </w:r>
      <w:r w:rsidR="00BC46D8" w:rsidRPr="00BC46D8">
        <w:rPr>
          <w:color w:val="000000" w:themeColor="text1"/>
        </w:rPr>
        <w:t xml:space="preserve"> </w:t>
      </w:r>
    </w:p>
    <w:sectPr w:rsidR="00E271A5" w:rsidRPr="00BC46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1920B8"/>
    <w:multiLevelType w:val="hybridMultilevel"/>
    <w:tmpl w:val="CA466A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C227EE"/>
    <w:multiLevelType w:val="hybridMultilevel"/>
    <w:tmpl w:val="3384A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1341CE"/>
    <w:rsid w:val="001341CE"/>
    <w:rsid w:val="00AD4838"/>
    <w:rsid w:val="00BC46D8"/>
    <w:rsid w:val="00E271A5"/>
    <w:rsid w:val="00EE08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341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1341C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432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2021-12-28T07:30:00Z</dcterms:created>
  <dcterms:modified xsi:type="dcterms:W3CDTF">2021-12-28T10:11:00Z</dcterms:modified>
</cp:coreProperties>
</file>