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208A" w14:textId="77777777" w:rsidR="00F067EC" w:rsidRDefault="00F067EC" w:rsidP="00F067EC">
      <w:pPr>
        <w:pStyle w:val="NormalWeb"/>
        <w:spacing w:before="0" w:beforeAutospacing="0" w:afterAutospacing="0"/>
        <w:jc w:val="center"/>
        <w:rPr>
          <w:b/>
          <w:iCs/>
          <w:sz w:val="28"/>
        </w:rPr>
      </w:pPr>
      <w:r w:rsidRPr="00F067EC">
        <w:rPr>
          <w:b/>
          <w:iCs/>
          <w:sz w:val="28"/>
        </w:rPr>
        <w:t>Quadrilate</w:t>
      </w:r>
      <w:r w:rsidR="00F50B28">
        <w:rPr>
          <w:b/>
          <w:iCs/>
          <w:sz w:val="28"/>
        </w:rPr>
        <w:t>ral</w:t>
      </w:r>
      <w:r w:rsidRPr="00F067EC">
        <w:rPr>
          <w:b/>
          <w:iCs/>
          <w:sz w:val="28"/>
        </w:rPr>
        <w:t xml:space="preserve"> IX</w:t>
      </w:r>
    </w:p>
    <w:p w14:paraId="0B8513F8" w14:textId="77777777" w:rsidR="00F067EC" w:rsidRPr="00F067EC" w:rsidRDefault="00F067EC" w:rsidP="00F067EC">
      <w:pPr>
        <w:pStyle w:val="NormalWeb"/>
        <w:spacing w:before="0" w:beforeAutospacing="0" w:afterAutospacing="0"/>
        <w:jc w:val="center"/>
        <w:rPr>
          <w:b/>
          <w:iCs/>
          <w:sz w:val="28"/>
        </w:rPr>
      </w:pPr>
    </w:p>
    <w:p w14:paraId="0B5BCFAA" w14:textId="77777777" w:rsidR="00F067EC" w:rsidRPr="00F067EC" w:rsidRDefault="00F067EC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F067EC">
        <w:rPr>
          <w:iCs/>
        </w:rPr>
        <w:t>Show that if the diagonals of a quadrilateral are equal and bisects each other at</w:t>
      </w:r>
      <w:r>
        <w:rPr>
          <w:iCs/>
        </w:rPr>
        <w:t xml:space="preserve"> right angle, then it is a squar</w:t>
      </w:r>
      <w:r w:rsidRPr="00F067EC">
        <w:rPr>
          <w:iCs/>
        </w:rPr>
        <w:t>e</w:t>
      </w:r>
      <w:r>
        <w:rPr>
          <w:iCs/>
        </w:rPr>
        <w:t>?</w:t>
      </w:r>
    </w:p>
    <w:p w14:paraId="5C3A5392" w14:textId="7910156B" w:rsidR="00F067EC" w:rsidRPr="00F067EC" w:rsidRDefault="00F067EC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F067EC">
        <w:rPr>
          <w:iCs/>
        </w:rPr>
        <w:t xml:space="preserve">In a triangle, </w:t>
      </w:r>
      <w:r>
        <w:rPr>
          <w:iCs/>
        </w:rPr>
        <w:t>ABC</w:t>
      </w:r>
      <w:r w:rsidRPr="00F067EC">
        <w:rPr>
          <w:iCs/>
        </w:rPr>
        <w:t xml:space="preserve"> median A</w:t>
      </w:r>
      <w:r w:rsidR="00271423">
        <w:rPr>
          <w:iCs/>
        </w:rPr>
        <w:t>D</w:t>
      </w:r>
      <w:r>
        <w:rPr>
          <w:iCs/>
        </w:rPr>
        <w:t xml:space="preserve"> </w:t>
      </w:r>
      <w:r w:rsidRPr="00F067EC">
        <w:rPr>
          <w:iCs/>
        </w:rPr>
        <w:t>is produced to x such that AD</w:t>
      </w:r>
      <w:r>
        <w:rPr>
          <w:iCs/>
        </w:rPr>
        <w:t>=</w:t>
      </w:r>
      <w:r w:rsidRPr="00F067EC">
        <w:rPr>
          <w:iCs/>
        </w:rPr>
        <w:t>D</w:t>
      </w:r>
      <w:r>
        <w:rPr>
          <w:iCs/>
        </w:rPr>
        <w:t>X</w:t>
      </w:r>
      <w:r w:rsidRPr="00F067EC">
        <w:rPr>
          <w:iCs/>
        </w:rPr>
        <w:t xml:space="preserve"> Prove that </w:t>
      </w:r>
      <w:proofErr w:type="spellStart"/>
      <w:r w:rsidRPr="00F067EC">
        <w:rPr>
          <w:iCs/>
        </w:rPr>
        <w:t>Ab</w:t>
      </w:r>
      <w:r>
        <w:rPr>
          <w:iCs/>
        </w:rPr>
        <w:t>XC</w:t>
      </w:r>
      <w:proofErr w:type="spellEnd"/>
      <w:r w:rsidRPr="00F067EC">
        <w:rPr>
          <w:iCs/>
        </w:rPr>
        <w:t xml:space="preserve"> is a parallelog</w:t>
      </w:r>
      <w:r>
        <w:rPr>
          <w:iCs/>
        </w:rPr>
        <w:t>r</w:t>
      </w:r>
      <w:r w:rsidRPr="00F067EC">
        <w:rPr>
          <w:iCs/>
        </w:rPr>
        <w:t>a</w:t>
      </w:r>
      <w:r>
        <w:rPr>
          <w:iCs/>
        </w:rPr>
        <w:t>m.</w:t>
      </w:r>
    </w:p>
    <w:p w14:paraId="44A4E553" w14:textId="77777777" w:rsidR="00F067EC" w:rsidRDefault="00F067EC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F067EC">
        <w:rPr>
          <w:iCs/>
        </w:rPr>
        <w:t xml:space="preserve">ABC is an isosceles triangle in which AB = AC. AD bisect exterior </w:t>
      </w:r>
      <w:r w:rsidRPr="00F067EC">
        <w:t xml:space="preserve">angle APC and </w:t>
      </w:r>
      <w:r>
        <w:t xml:space="preserve">        </w:t>
      </w:r>
      <w:r w:rsidRPr="00F067EC">
        <w:t>C</w:t>
      </w:r>
      <w:r>
        <w:t xml:space="preserve">D || </w:t>
      </w:r>
      <w:r w:rsidRPr="00F067EC">
        <w:t>AB.</w:t>
      </w:r>
      <w:r>
        <w:t xml:space="preserve"> Show that </w:t>
      </w:r>
      <w:r>
        <w:br/>
        <w:t>(</w:t>
      </w:r>
      <w:proofErr w:type="spellStart"/>
      <w:r>
        <w:t>i</w:t>
      </w:r>
      <w:proofErr w:type="spellEnd"/>
      <w:r>
        <w:t xml:space="preserve">) </w:t>
      </w:r>
      <w:r w:rsidR="00D84A04">
        <w:pict w14:anchorId="067E8168">
          <v:group id="_x0000_s1042" alt="" style="width:19.5pt;height:12pt;mso-position-horizontal-relative:char;mso-position-vertical-relative:line" coordorigin="2790,9600" coordsize="555,37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3" type="#_x0000_t32" alt="" style="position:absolute;left:2790;top:9600;width:450;height:375;flip:y" o:connectortype="straight"/>
            <v:shape id="_x0000_s1044" type="#_x0000_t32" alt="" style="position:absolute;left:2790;top:9975;width:555;height:0" o:connectortype="straight"/>
            <w10:anchorlock/>
          </v:group>
        </w:pict>
      </w:r>
      <w:r w:rsidRPr="00F067EC">
        <w:t xml:space="preserve">DAC = </w:t>
      </w:r>
      <w:r w:rsidR="00D84A04">
        <w:pict w14:anchorId="677E0438">
          <v:group id="_x0000_s1039" alt="" style="width:19.5pt;height:12pt;mso-position-horizontal-relative:char;mso-position-vertical-relative:line" coordorigin="2790,9600" coordsize="555,375">
            <v:shape id="_x0000_s1040" type="#_x0000_t32" alt="" style="position:absolute;left:2790;top:9600;width:450;height:375;flip:y" o:connectortype="straight"/>
            <v:shape id="_x0000_s1041" type="#_x0000_t32" alt="" style="position:absolute;left:2790;top:9975;width:555;height:0" o:connectortype="straight"/>
            <w10:anchorlock/>
          </v:group>
        </w:pict>
      </w:r>
      <w:r w:rsidRPr="00F067EC">
        <w:t>BCA</w:t>
      </w:r>
      <w:r>
        <w:tab/>
        <w:t>(ii</w:t>
      </w:r>
      <w:proofErr w:type="gramStart"/>
      <w:r>
        <w:t>)  ABCD</w:t>
      </w:r>
      <w:proofErr w:type="gramEnd"/>
      <w:r>
        <w:t xml:space="preserve"> is </w:t>
      </w:r>
      <w:r w:rsidR="005A4820" w:rsidRPr="00F067EC">
        <w:rPr>
          <w:iCs/>
        </w:rPr>
        <w:t>parallelog</w:t>
      </w:r>
      <w:r w:rsidR="005A4820">
        <w:rPr>
          <w:iCs/>
        </w:rPr>
        <w:t>r</w:t>
      </w:r>
      <w:r w:rsidR="005A4820" w:rsidRPr="00F067EC">
        <w:rPr>
          <w:iCs/>
        </w:rPr>
        <w:t>a</w:t>
      </w:r>
      <w:r w:rsidR="005A4820">
        <w:rPr>
          <w:iCs/>
        </w:rPr>
        <w:t>m</w:t>
      </w:r>
      <w:r>
        <w:t>.</w:t>
      </w:r>
    </w:p>
    <w:p w14:paraId="04FE8077" w14:textId="77777777" w:rsidR="00F067EC" w:rsidRDefault="00F067EC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F067EC">
        <w:t>Two parallel lines l</w:t>
      </w:r>
      <w:r>
        <w:t xml:space="preserve"> </w:t>
      </w:r>
      <w:r w:rsidRPr="00F067EC">
        <w:t>and m</w:t>
      </w:r>
      <w:r>
        <w:t xml:space="preserve"> </w:t>
      </w:r>
      <w:r w:rsidRPr="00F067EC">
        <w:t>a</w:t>
      </w:r>
      <w:r>
        <w:t>r</w:t>
      </w:r>
      <w:r w:rsidRPr="00F067EC">
        <w:t>e intersected by</w:t>
      </w:r>
      <w:r>
        <w:t xml:space="preserve"> </w:t>
      </w:r>
      <w:r w:rsidRPr="00F067EC">
        <w:t>a transversa</w:t>
      </w:r>
      <w:r>
        <w:t xml:space="preserve">l. </w:t>
      </w:r>
      <w:r w:rsidRPr="00F067EC">
        <w:rPr>
          <w:iCs/>
        </w:rPr>
        <w:t xml:space="preserve">Show that the quadrilateral formed by the bisectors of exterior </w:t>
      </w:r>
      <w:r w:rsidRPr="00F067EC">
        <w:t>angles is a rectangle</w:t>
      </w:r>
      <w:r>
        <w:t>.</w:t>
      </w:r>
    </w:p>
    <w:p w14:paraId="32930A81" w14:textId="77777777" w:rsidR="005A4820" w:rsidRDefault="00F067EC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F067EC">
        <w:t>ABCD is a trapez</w:t>
      </w:r>
      <w:r>
        <w:t>ium</w:t>
      </w:r>
      <w:r w:rsidRPr="00F067EC">
        <w:t xml:space="preserve"> in which AB</w:t>
      </w:r>
      <w:r>
        <w:t xml:space="preserve"> || </w:t>
      </w:r>
      <w:r w:rsidRPr="00F067EC">
        <w:t xml:space="preserve">CD and AP=BC, Show that </w:t>
      </w:r>
      <w:r>
        <w:tab/>
      </w:r>
      <w:r>
        <w:tab/>
      </w:r>
      <w:r>
        <w:tab/>
      </w:r>
      <w:r>
        <w:br/>
        <w:t>(</w:t>
      </w:r>
      <w:proofErr w:type="spellStart"/>
      <w:r>
        <w:t>i</w:t>
      </w:r>
      <w:proofErr w:type="spellEnd"/>
      <w:r w:rsidRPr="00F067EC">
        <w:t>) LA</w:t>
      </w:r>
      <w:r>
        <w:t xml:space="preserve"> = </w:t>
      </w:r>
      <w:r w:rsidRPr="00F067EC">
        <w:t>LB</w:t>
      </w:r>
      <w:r>
        <w:tab/>
      </w:r>
      <w:r w:rsidRPr="00F067EC">
        <w:t xml:space="preserve"> (ii) Diagonal AC = diagonal BD</w:t>
      </w:r>
      <w:r w:rsidR="005A4820">
        <w:t xml:space="preserve">. </w:t>
      </w:r>
    </w:p>
    <w:p w14:paraId="4E06D652" w14:textId="77777777" w:rsidR="005A4820" w:rsidRPr="005A4820" w:rsidRDefault="00685713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>
        <w:rPr>
          <w:noProof/>
        </w:rPr>
        <w:drawing>
          <wp:inline distT="0" distB="0" distL="0" distR="0" wp14:anchorId="64FAAC29" wp14:editId="7FAB873E">
            <wp:extent cx="1362075" cy="1276350"/>
            <wp:effectExtent l="19050" t="0" r="9525" b="0"/>
            <wp:docPr id="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7EC" w:rsidRPr="005A4820">
        <w:rPr>
          <w:iCs/>
        </w:rPr>
        <w:t xml:space="preserve">In a </w:t>
      </w:r>
      <w:r w:rsidR="005A4820" w:rsidRPr="00F067EC">
        <w:rPr>
          <w:iCs/>
        </w:rPr>
        <w:t>parallelog</w:t>
      </w:r>
      <w:r w:rsidR="005A4820">
        <w:rPr>
          <w:iCs/>
        </w:rPr>
        <w:t>r</w:t>
      </w:r>
      <w:r w:rsidR="005A4820" w:rsidRPr="00F067EC">
        <w:rPr>
          <w:iCs/>
        </w:rPr>
        <w:t>a</w:t>
      </w:r>
      <w:r w:rsidR="005A4820">
        <w:rPr>
          <w:iCs/>
        </w:rPr>
        <w:t>m ABCD. E and F ar</w:t>
      </w:r>
      <w:r w:rsidR="00F067EC" w:rsidRPr="005A4820">
        <w:rPr>
          <w:iCs/>
        </w:rPr>
        <w:t xml:space="preserve">e the </w:t>
      </w:r>
      <w:r w:rsidR="005A4820" w:rsidRPr="005A4820">
        <w:rPr>
          <w:iCs/>
        </w:rPr>
        <w:t>midpoint</w:t>
      </w:r>
      <w:r w:rsidR="00F067EC" w:rsidRPr="005A4820">
        <w:rPr>
          <w:iCs/>
        </w:rPr>
        <w:t xml:space="preserve"> of sides AB and </w:t>
      </w:r>
      <w:r w:rsidR="005A4820">
        <w:rPr>
          <w:iCs/>
        </w:rPr>
        <w:t>CD r</w:t>
      </w:r>
      <w:r w:rsidR="005A4820" w:rsidRPr="005A4820">
        <w:rPr>
          <w:iCs/>
        </w:rPr>
        <w:t>especti</w:t>
      </w:r>
      <w:r w:rsidR="005A4820">
        <w:rPr>
          <w:iCs/>
        </w:rPr>
        <w:t>ve</w:t>
      </w:r>
      <w:r w:rsidR="005A4820" w:rsidRPr="005A4820">
        <w:rPr>
          <w:iCs/>
        </w:rPr>
        <w:t>ly</w:t>
      </w:r>
      <w:r w:rsidR="00F067EC" w:rsidRPr="005A4820">
        <w:rPr>
          <w:iCs/>
        </w:rPr>
        <w:t xml:space="preserve"> Sh</w:t>
      </w:r>
      <w:r w:rsidR="005A4820">
        <w:rPr>
          <w:iCs/>
        </w:rPr>
        <w:t>ow</w:t>
      </w:r>
      <w:r w:rsidR="00F067EC" w:rsidRPr="005A4820">
        <w:rPr>
          <w:iCs/>
        </w:rPr>
        <w:t xml:space="preserve"> that the line</w:t>
      </w:r>
      <w:r w:rsidR="005A4820">
        <w:rPr>
          <w:iCs/>
        </w:rPr>
        <w:t xml:space="preserve"> </w:t>
      </w:r>
      <w:r w:rsidR="005A4820" w:rsidRPr="005A4820">
        <w:rPr>
          <w:iCs/>
        </w:rPr>
        <w:t>segment</w:t>
      </w:r>
      <w:r w:rsidR="00F067EC" w:rsidRPr="005A4820">
        <w:rPr>
          <w:iCs/>
        </w:rPr>
        <w:t xml:space="preserve"> AF and E</w:t>
      </w:r>
      <w:r w:rsidR="005A4820">
        <w:rPr>
          <w:iCs/>
        </w:rPr>
        <w:t>C</w:t>
      </w:r>
      <w:r w:rsidR="00F067EC" w:rsidRPr="005A4820">
        <w:rPr>
          <w:iCs/>
        </w:rPr>
        <w:t xml:space="preserve"> trisect the diagonal BD</w:t>
      </w:r>
      <w:r w:rsidR="005A4820">
        <w:rPr>
          <w:iCs/>
        </w:rPr>
        <w:t>.</w:t>
      </w:r>
    </w:p>
    <w:p w14:paraId="7758F15C" w14:textId="77777777" w:rsidR="005A4820" w:rsidRPr="005A4820" w:rsidRDefault="00685713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>
        <w:rPr>
          <w:noProof/>
        </w:rPr>
        <w:drawing>
          <wp:inline distT="0" distB="0" distL="0" distR="0" wp14:anchorId="72705A5E" wp14:editId="5B47CA4C">
            <wp:extent cx="1543050" cy="1301595"/>
            <wp:effectExtent l="19050" t="0" r="0" b="0"/>
            <wp:docPr id="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0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Cs/>
        </w:rPr>
        <w:t xml:space="preserve"> </w:t>
      </w:r>
      <w:r w:rsidR="00F067EC" w:rsidRPr="005A4820">
        <w:rPr>
          <w:iCs/>
        </w:rPr>
        <w:t xml:space="preserve">AD is the median of </w:t>
      </w:r>
      <w:r w:rsidR="005A4820" w:rsidRPr="005A4820">
        <w:rPr>
          <w:iCs/>
        </w:rPr>
        <w:t xml:space="preserve"> </w:t>
      </w:r>
      <w:r w:rsidR="00D84A04">
        <w:pict w14:anchorId="6C28B314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8" type="#_x0000_t5" alt="" style="width:16pt;height:10.6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>
            <w10:anchorlock/>
          </v:shape>
        </w:pict>
      </w:r>
      <w:r w:rsidR="00F067EC" w:rsidRPr="005A4820">
        <w:rPr>
          <w:iCs/>
        </w:rPr>
        <w:t xml:space="preserve"> ABC and DE || AB Prove that BE is the media.</w:t>
      </w:r>
      <w:r w:rsidR="005A4820" w:rsidRPr="005A4820">
        <w:rPr>
          <w:iCs/>
        </w:rPr>
        <w:t xml:space="preserve"> </w:t>
      </w:r>
    </w:p>
    <w:p w14:paraId="2A305401" w14:textId="77777777" w:rsidR="0056038E" w:rsidRPr="0056038E" w:rsidRDefault="005A4820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 w:rsidRPr="0056038E">
        <w:rPr>
          <w:iCs/>
        </w:rPr>
        <w:t>ABCD is a r</w:t>
      </w:r>
      <w:r w:rsidR="00F067EC" w:rsidRPr="0056038E">
        <w:rPr>
          <w:iCs/>
        </w:rPr>
        <w:t>ectangle in which diagonal AC bisect LA as well</w:t>
      </w:r>
      <w:r w:rsidR="0056038E" w:rsidRPr="0056038E">
        <w:rPr>
          <w:iCs/>
        </w:rPr>
        <w:t xml:space="preserve"> </w:t>
      </w:r>
      <w:r w:rsidR="00F067EC" w:rsidRPr="0056038E">
        <w:rPr>
          <w:iCs/>
        </w:rPr>
        <w:t>as LC show that</w:t>
      </w:r>
      <w:r w:rsidR="0056038E" w:rsidRPr="0056038E">
        <w:rPr>
          <w:iCs/>
        </w:rPr>
        <w:br/>
        <w:t>(</w:t>
      </w:r>
      <w:r w:rsidR="00F067EC" w:rsidRPr="0056038E">
        <w:rPr>
          <w:iCs/>
        </w:rPr>
        <w:t xml:space="preserve"> </w:t>
      </w:r>
      <w:proofErr w:type="spellStart"/>
      <w:r w:rsidR="00F067EC" w:rsidRPr="0056038E">
        <w:rPr>
          <w:iCs/>
        </w:rPr>
        <w:t>i</w:t>
      </w:r>
      <w:proofErr w:type="spellEnd"/>
      <w:r w:rsidR="0056038E" w:rsidRPr="0056038E">
        <w:rPr>
          <w:iCs/>
        </w:rPr>
        <w:t>)</w:t>
      </w:r>
      <w:r w:rsidR="00F067EC" w:rsidRPr="0056038E">
        <w:rPr>
          <w:iCs/>
        </w:rPr>
        <w:t xml:space="preserve"> ABCD is a square </w:t>
      </w:r>
      <w:r w:rsidR="0056038E" w:rsidRPr="0056038E">
        <w:rPr>
          <w:iCs/>
        </w:rPr>
        <w:t>(</w:t>
      </w:r>
      <w:r w:rsidR="00F067EC" w:rsidRPr="0056038E">
        <w:rPr>
          <w:iCs/>
        </w:rPr>
        <w:t xml:space="preserve">ii) </w:t>
      </w:r>
      <w:r w:rsidR="0056038E" w:rsidRPr="0056038E">
        <w:rPr>
          <w:iCs/>
        </w:rPr>
        <w:t>AD</w:t>
      </w:r>
      <w:r w:rsidR="00F067EC" w:rsidRPr="0056038E">
        <w:rPr>
          <w:iCs/>
        </w:rPr>
        <w:t xml:space="preserve"> bisect </w:t>
      </w:r>
      <w:r w:rsidR="00D84A04">
        <w:pict w14:anchorId="514F0485">
          <v:group id="_x0000_s1035" alt="" style="width:19.5pt;height:12pt;mso-position-horizontal-relative:char;mso-position-vertical-relative:line" coordorigin="2790,9600" coordsize="555,375">
            <v:shape id="_x0000_s1036" type="#_x0000_t32" alt="" style="position:absolute;left:2790;top:9600;width:450;height:375;flip:y" o:connectortype="straight"/>
            <v:shape id="_x0000_s1037" type="#_x0000_t32" alt="" style="position:absolute;left:2790;top:9975;width:555;height:0" o:connectortype="straight"/>
            <w10:anchorlock/>
          </v:group>
        </w:pict>
      </w:r>
      <w:r w:rsidR="00F067EC" w:rsidRPr="0056038E">
        <w:rPr>
          <w:iCs/>
        </w:rPr>
        <w:t>B</w:t>
      </w:r>
      <w:r w:rsidR="0056038E" w:rsidRPr="0056038E">
        <w:rPr>
          <w:iCs/>
        </w:rPr>
        <w:t xml:space="preserve"> and </w:t>
      </w:r>
      <w:r w:rsidR="00D84A04">
        <w:pict w14:anchorId="7E250B21">
          <v:group id="_x0000_s1032" alt="" style="width:19.5pt;height:12pt;mso-position-horizontal-relative:char;mso-position-vertical-relative:line" coordorigin="2790,9600" coordsize="555,375">
            <v:shape id="_x0000_s1033" type="#_x0000_t32" alt="" style="position:absolute;left:2790;top:9600;width:450;height:375;flip:y" o:connectortype="straight"/>
            <v:shape id="_x0000_s1034" type="#_x0000_t32" alt="" style="position:absolute;left:2790;top:9975;width:555;height:0" o:connectortype="straight"/>
            <w10:anchorlock/>
          </v:group>
        </w:pict>
      </w:r>
      <w:r w:rsidR="0056038E" w:rsidRPr="0056038E">
        <w:rPr>
          <w:iCs/>
        </w:rPr>
        <w:t xml:space="preserve">D. </w:t>
      </w:r>
    </w:p>
    <w:p w14:paraId="1B136E53" w14:textId="77777777" w:rsidR="0056038E" w:rsidRPr="0056038E" w:rsidRDefault="00685713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>
        <w:rPr>
          <w:noProof/>
        </w:rPr>
        <w:drawing>
          <wp:inline distT="0" distB="0" distL="0" distR="0" wp14:anchorId="32A00339" wp14:editId="3FA87002">
            <wp:extent cx="1257300" cy="1149033"/>
            <wp:effectExtent l="19050" t="0" r="0" b="0"/>
            <wp:docPr id="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Cs/>
        </w:rPr>
        <w:t xml:space="preserve"> </w:t>
      </w:r>
      <w:r w:rsidR="00F067EC" w:rsidRPr="0056038E">
        <w:rPr>
          <w:iCs/>
        </w:rPr>
        <w:t>AP bise</w:t>
      </w:r>
      <w:r w:rsidR="0056038E" w:rsidRPr="0056038E">
        <w:rPr>
          <w:iCs/>
        </w:rPr>
        <w:t>c</w:t>
      </w:r>
      <w:r w:rsidR="00F067EC" w:rsidRPr="0056038E">
        <w:rPr>
          <w:iCs/>
        </w:rPr>
        <w:t xml:space="preserve">t </w:t>
      </w:r>
      <w:r w:rsidR="00D84A04">
        <w:pict w14:anchorId="3BDDCF73">
          <v:group id="_x0000_s1029" alt="" style="width:19.5pt;height:12pt;mso-position-horizontal-relative:char;mso-position-vertical-relative:line" coordorigin="2790,9600" coordsize="555,375">
            <v:shape id="_x0000_s1030" type="#_x0000_t32" alt="" style="position:absolute;left:2790;top:9600;width:450;height:375;flip:y" o:connectortype="straight"/>
            <v:shape id="_x0000_s1031" type="#_x0000_t32" alt="" style="position:absolute;left:2790;top:9975;width:555;height:0" o:connectortype="straight"/>
            <w10:anchorlock/>
          </v:group>
        </w:pict>
      </w:r>
      <w:r w:rsidR="00F067EC" w:rsidRPr="0056038E">
        <w:rPr>
          <w:iCs/>
        </w:rPr>
        <w:t>A and P</w:t>
      </w:r>
      <w:r w:rsidR="0056038E" w:rsidRPr="0056038E">
        <w:rPr>
          <w:iCs/>
        </w:rPr>
        <w:t>B</w:t>
      </w:r>
      <w:r w:rsidR="00F067EC" w:rsidRPr="0056038E">
        <w:rPr>
          <w:iCs/>
        </w:rPr>
        <w:t xml:space="preserve"> bisect </w:t>
      </w:r>
      <w:r w:rsidR="00D84A04">
        <w:pict w14:anchorId="1D78C61C">
          <v:group id="_x0000_s1026" alt="" style="width:19.5pt;height:12pt;mso-position-horizontal-relative:char;mso-position-vertical-relative:line" coordorigin="2790,9600" coordsize="555,375">
            <v:shape id="_x0000_s1027" type="#_x0000_t32" alt="" style="position:absolute;left:2790;top:9600;width:450;height:375;flip:y" o:connectortype="straight"/>
            <v:shape id="_x0000_s1028" type="#_x0000_t32" alt="" style="position:absolute;left:2790;top:9975;width:555;height:0" o:connectortype="straight"/>
            <w10:anchorlock/>
          </v:group>
        </w:pict>
      </w:r>
      <w:r w:rsidR="00F067EC" w:rsidRPr="0056038E">
        <w:rPr>
          <w:iCs/>
        </w:rPr>
        <w:t>B - P</w:t>
      </w:r>
      <w:r w:rsidR="0056038E" w:rsidRPr="0056038E">
        <w:rPr>
          <w:iCs/>
        </w:rPr>
        <w:t>rove</w:t>
      </w:r>
      <w:r w:rsidR="00F067EC" w:rsidRPr="0056038E">
        <w:rPr>
          <w:iCs/>
        </w:rPr>
        <w:t xml:space="preserve"> that AD</w:t>
      </w:r>
      <w:r w:rsidR="0056038E" w:rsidRPr="0056038E">
        <w:rPr>
          <w:iCs/>
        </w:rPr>
        <w:t xml:space="preserve"> = DP and DC =</w:t>
      </w:r>
      <w:r w:rsidR="00F067EC" w:rsidRPr="0056038E">
        <w:rPr>
          <w:iCs/>
        </w:rPr>
        <w:t xml:space="preserve">2AD. </w:t>
      </w:r>
      <w:r w:rsidR="0056038E" w:rsidRPr="0056038E">
        <w:rPr>
          <w:iCs/>
        </w:rPr>
        <w:t>Consider</w:t>
      </w:r>
      <w:r w:rsidR="00F067EC" w:rsidRPr="0056038E">
        <w:rPr>
          <w:iCs/>
        </w:rPr>
        <w:t xml:space="preserve"> ABCD</w:t>
      </w:r>
      <w:r w:rsidR="0056038E" w:rsidRPr="0056038E">
        <w:rPr>
          <w:iCs/>
        </w:rPr>
        <w:t xml:space="preserve"> is a parallelogram</w:t>
      </w:r>
      <w:r w:rsidR="0056038E">
        <w:rPr>
          <w:iCs/>
        </w:rPr>
        <w:t>.</w:t>
      </w:r>
    </w:p>
    <w:p w14:paraId="537C3653" w14:textId="77777777" w:rsidR="00F067EC" w:rsidRDefault="0056038E" w:rsidP="001679A4">
      <w:pPr>
        <w:pStyle w:val="NormalWeb"/>
        <w:numPr>
          <w:ilvl w:val="0"/>
          <w:numId w:val="1"/>
        </w:numPr>
        <w:spacing w:before="0" w:beforeAutospacing="0" w:afterAutospacing="0" w:line="360" w:lineRule="auto"/>
      </w:pPr>
      <w:r>
        <w:rPr>
          <w:iCs/>
        </w:rPr>
        <w:t>S</w:t>
      </w:r>
      <w:r w:rsidR="00F067EC" w:rsidRPr="0056038E">
        <w:rPr>
          <w:iCs/>
        </w:rPr>
        <w:t xml:space="preserve">how that the bisectors of angles of </w:t>
      </w:r>
      <w:r w:rsidRPr="00F067EC">
        <w:rPr>
          <w:iCs/>
        </w:rPr>
        <w:t>parallelog</w:t>
      </w:r>
      <w:r>
        <w:rPr>
          <w:iCs/>
        </w:rPr>
        <w:t>r</w:t>
      </w:r>
      <w:r w:rsidRPr="00F067EC">
        <w:rPr>
          <w:iCs/>
        </w:rPr>
        <w:t>a</w:t>
      </w:r>
      <w:r>
        <w:rPr>
          <w:iCs/>
        </w:rPr>
        <w:t>m</w:t>
      </w:r>
      <w:r w:rsidRPr="00F067EC">
        <w:t xml:space="preserve"> </w:t>
      </w:r>
      <w:r w:rsidR="00F067EC" w:rsidRPr="00F067EC">
        <w:t>form a rectangle.</w:t>
      </w:r>
    </w:p>
    <w:p w14:paraId="5F3CF5A0" w14:textId="77777777" w:rsidR="00685713" w:rsidRPr="00F067EC" w:rsidRDefault="00685713" w:rsidP="00685713">
      <w:pPr>
        <w:pStyle w:val="NormalWeb"/>
        <w:spacing w:before="0" w:beforeAutospacing="0" w:afterAutospacing="0" w:line="360" w:lineRule="auto"/>
      </w:pPr>
    </w:p>
    <w:p w14:paraId="40A7F569" w14:textId="77777777" w:rsidR="001348A4" w:rsidRPr="00F067EC" w:rsidRDefault="001348A4">
      <w:pPr>
        <w:rPr>
          <w:rFonts w:ascii="Times New Roman" w:hAnsi="Times New Roman" w:cs="Times New Roman"/>
          <w:sz w:val="24"/>
          <w:szCs w:val="24"/>
        </w:rPr>
      </w:pPr>
    </w:p>
    <w:sectPr w:rsidR="001348A4" w:rsidRPr="00F0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0C27"/>
    <w:multiLevelType w:val="hybridMultilevel"/>
    <w:tmpl w:val="E8825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7EC"/>
    <w:rsid w:val="001348A4"/>
    <w:rsid w:val="001679A4"/>
    <w:rsid w:val="00271423"/>
    <w:rsid w:val="0056038E"/>
    <w:rsid w:val="005A4820"/>
    <w:rsid w:val="00685713"/>
    <w:rsid w:val="00D84A04"/>
    <w:rsid w:val="00F067EC"/>
    <w:rsid w:val="00F5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30"/>
        <o:r id="V:Rule4" type="connector" idref="#_x0000_s1031"/>
        <o:r id="V:Rule5" type="connector" idref="#_x0000_s1033"/>
        <o:r id="V:Rule6" type="connector" idref="#_x0000_s1034"/>
        <o:r id="V:Rule7" type="connector" idref="#_x0000_s1037"/>
        <o:r id="V:Rule8" type="connector" idref="#_x0000_s1036"/>
        <o:r id="V:Rule9" type="connector" idref="#_x0000_s1040"/>
        <o:r id="V:Rule10" type="connector" idref="#_x0000_s1041"/>
        <o:r id="V:Rule11" type="connector" idref="#_x0000_s1044"/>
        <o:r id="V:Rule12" type="connector" idref="#_x0000_s1043"/>
      </o:rules>
    </o:shapelayout>
  </w:shapeDefaults>
  <w:decimalSymbol w:val="."/>
  <w:listSeparator w:val=","/>
  <w14:docId w14:val="7CE94121"/>
  <w15:docId w15:val="{14A0DAEC-27CE-A548-B897-350A4AD0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3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deewaker</dc:creator>
  <cp:keywords/>
  <dc:description/>
  <cp:lastModifiedBy>Pallavi Mohan</cp:lastModifiedBy>
  <cp:revision>7</cp:revision>
  <dcterms:created xsi:type="dcterms:W3CDTF">2020-02-13T15:08:00Z</dcterms:created>
  <dcterms:modified xsi:type="dcterms:W3CDTF">2021-12-09T05:29:00Z</dcterms:modified>
</cp:coreProperties>
</file>